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红河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-202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年度信息公开工作报告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《云南省教育厅办公室关于做好202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年高校信息公开年度报告工作的通知》要求，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对照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《教育部关于公布&lt;高等学校信息公开事项清单&gt;的通知》（教办函〔2014〕23号）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内容，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红河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职业技术学院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以下简称“学院”）高度重视信息公开工作，认真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对202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年9月1日至202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年8月31日信息公开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情况进行了梳理总结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，现将学院信息公开情况报告如下。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一、信息公开工作情况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column">
                  <wp:posOffset>-236855</wp:posOffset>
                </wp:positionH>
                <wp:positionV relativeFrom="paragraph">
                  <wp:posOffset>3182620</wp:posOffset>
                </wp:positionV>
                <wp:extent cx="6120130" cy="45720"/>
                <wp:effectExtent l="0" t="6350" r="13970" b="24130"/>
                <wp:wrapNone/>
                <wp:docPr id="3" name="组合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10800000">
                          <a:off x="0" y="0"/>
                          <a:ext cx="6120130" cy="45720"/>
                          <a:chOff x="0" y="0"/>
                          <a:chExt cx="9586" cy="72"/>
                        </a:xfrm>
                        <a:effectLst/>
                      </wpg:grpSpPr>
                      <wps:wsp>
                        <wps:cNvPr id="1" name="Line 20"/>
                        <wps:cNvCnPr>
                          <a:cxnSpLocks noChangeAspect="1"/>
                        </wps:cNvCnPr>
                        <wps:spPr>
                          <a:xfrm>
                            <a:off x="0" y="0"/>
                            <a:ext cx="9586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" name="Line 21"/>
                        <wps:cNvCnPr>
                          <a:cxnSpLocks noChangeAspect="1"/>
                        </wps:cNvCnPr>
                        <wps:spPr>
                          <a:xfrm>
                            <a:off x="0" y="72"/>
                            <a:ext cx="9586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65pt;margin-top:250.6pt;height:3.6pt;width:481.9pt;rotation:11796480f;z-index:251663360;mso-width-relative:page;mso-height-relative:page;" coordsize="9586,72" o:allowoverlap="f" o:gfxdata="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E&#10;gJUW2gAAAAsBAAAPAAAAAAAAAAEAIAAAACIAAABkcnMvZG93bnJldi54bWxQSwECFAAUAAAACACH&#10;TuJAHBzA6ZQCAADDBwAADgAAAAAAAAABACAAAAApAQAAZHJzL2Uyb0RvYy54bWxQSwUGAAAAAAYA&#10;BgBZAQAALwYAAAAA&#10;">
                <o:lock v:ext="edit" aspectratio="t"/>
                <v:line id="Line 20" o:spid="_x0000_s1026" o:spt="20" style="position:absolute;left:0;top:0;height:0;width:958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t"/>
                </v:line>
                <v:line id="Line 21" o:spid="_x0000_s1026" o:spt="20" style="position:absolute;left:0;top:72;height:0;width:9586;" filled="f" stroked="t" coordsize="21600,21600" o:gfxdata="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RbD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学院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自2020年办学以来，高度重视信息公开工作，严格按照教育部、省教育厅的相关要求，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坚持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积极主动公开、保障各方权益、严守学院秘密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的原则，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紧紧围绕《高等学校信息公开事项清单》学院基本信息、招生考试信息、财务资产及收费信息、人事师资信息、教学质量信息、学生管理信息、学风建设信息、学位学科信息、对外交流与合作信息以及其他信息10个类别50个公共事项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不断推进学院信息公开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提升学院工作透明度，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切实保障社会公众和师生员工的知情权和监督权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成立信息公开领导机构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党委高度重视信息公开工作，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成立了由党委书记和党委副书记、院长双组长制的信息公开领导小组，办公室（党委巡察办）、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纪检科、组织部、宣传部、教务科、人事科、财务科、后勤管理科、招生就业中心、科研中心、工会等相关部门负责人为成员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信息公开领导小组主要负责信息公开相关制度制订、重要公开内容审核、申请公开内容审批等工作，领导小组下设办公室设在办公室（党委巡察办），办公室负责人为主任，宣传部负责人为副主任，负责日常信息公开内容审核、公开等具体工作。为进一步加强信息公开时效性、准确性和必要性，规定信息公开相关部门负责人为信息公开第一责任人，全权负责公开信息的审定工作。同时，纪检科、宣传部加强对信息公开的纪检监督和规范性审查，确保公开的信息不违反国家有关法律法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推进信息公开平台建设</w:t>
      </w: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学院成立伊始，就把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高效便民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公开信息作为重点工作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，积极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推进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信息化手段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到目前为止，已搭建学院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门户网站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微信公众号、新浪微博、校园协同办公平台等线上信息化平台，切实推动信息公开便捷化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同时，学院在园区内建设信息公开橱窗，用于定期公开学院相关工作推进情况、重要制度等信息。为进一步强化信息公开和沟通交流，首先是建立了校领导定期不定期召开师生座谈会制度，定期向师生传达学院改革发展工作进展情况，及时了解师生学习生活诉求；其次是设立了书记院长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信箱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及时答复师生诉求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按要求做好信息公开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学院严格按照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《高等学校信息公开事项清单》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按照公开范围、公开内容、公开形式等要求，主动公开相关信息。如学院章程、招生简章、重要工程招标、人事招聘等信息，全部在官网公开主动接受监督；评优评先、干部任命、绩效考核等信息，均按要求在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学院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公示栏进行公示，做到公平、公正、公开；绩效分配改革、年终考核办法等涉及教职员工切身利益的信息，均通过教职工大会向教职工说明，并征询教职工意见建议，修改完善相关制度。同时，学院制定了相关规章制度，按要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开展公开信息规范性审查工作。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主动公开情况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216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（一）主动公开信息数量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1年9月1日至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年8月31日，学院主动公开信息共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191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其中通过网站公开信息约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165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条，通过宣传橱窗公开信息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条，通过会议、文件形式公开信息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条，通过微信公众号等平台公开信息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条，通过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学院协同办公平台公开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109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216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（二）主动公开信息方式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一是通过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学院官网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微信公众号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公布信息。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社会公众和学院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师生可以通过登录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官方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网站及时了解到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学院各项工作开展情况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、工作动态及工作成果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微信公众号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最好当前宣传学院，公布学院重要信息的主要方式，是学院信息公开的重点平台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微信公众平台目前有用户11788人，2022年，累计编发涉及校园活动、招生宣传、合作交流等多个方面信息推送591条，累计阅读量达34.5万人/次，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拓展信息公开面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，拓宽师生了解信息的方式。二是通过召开教职工大会、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师生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座谈会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专题调研座谈会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等会议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方式，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主动公开学院信息。三是利用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园区内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宣传栏、信息栏、公告栏、LED屏幕等形式公开信息。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216" w:right="0" w:firstLine="635"/>
        <w:jc w:val="both"/>
        <w:textAlignment w:val="auto"/>
        <w:rPr>
          <w:rFonts w:hint="default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（三）主动公开信息的主要内容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以公开为原则，不公开为例外，除涉及安全、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保密等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内容不予公开外，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严格按照中央、教育部和省教育厅要求公开相关信息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216" w:right="0" w:firstLine="635"/>
        <w:jc w:val="center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62865</wp:posOffset>
            </wp:positionV>
            <wp:extent cx="5495290" cy="3221355"/>
            <wp:effectExtent l="0" t="0" r="10160" b="17145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2098" w:right="1474" w:bottom="2098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62865</wp:posOffset>
            </wp:positionV>
            <wp:extent cx="5405755" cy="7908925"/>
            <wp:effectExtent l="0" t="0" r="4445" b="15875"/>
            <wp:wrapThrough wrapText="bothSides">
              <wp:wrapPolygon>
                <wp:start x="0" y="0"/>
                <wp:lineTo x="0" y="21539"/>
                <wp:lineTo x="21542" y="21539"/>
                <wp:lineTo x="21542" y="0"/>
                <wp:lineTo x="0" y="0"/>
              </wp:wrapPolygon>
            </wp:wrapThrough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59055</wp:posOffset>
            </wp:positionV>
            <wp:extent cx="5609590" cy="7929880"/>
            <wp:effectExtent l="0" t="0" r="10160" b="33020"/>
            <wp:wrapThrough wrapText="bothSides">
              <wp:wrapPolygon>
                <wp:start x="0" y="0"/>
                <wp:lineTo x="0" y="21534"/>
                <wp:lineTo x="21492" y="21534"/>
                <wp:lineTo x="21492" y="0"/>
                <wp:lineTo x="0" y="0"/>
              </wp:wrapPolygon>
            </wp:wrapThrough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792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四）信息公开的重点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1.招生信息公开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招生考试信息是社会和考生关注的重点，为此，学院切实健全招生考试信息公开制度，严格按照公示招生相关信息。为确保招生信息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公开事项真实完整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招生就业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中心根据学院专业实际，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及时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制定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招生简章，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经院长办公会、党委会审核后发布，并在官网、微信公众号上公布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同时，设立招生咨询热线，及时回馈考生询问和咨询，认真做好招生政策介绍。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2.财务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公开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一是学院不断加强财务预决算信息公开。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按照教育部要求在网上向社会主动予以公开；在一定范围内公开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年度预决算审计、内部控制审计等情况。二是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多形式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公开收费信息。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通过公示栏、官网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公布收费政策、收费依据和收费标准，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同时，在所有缴费点均粘贴收费公示，主动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接受师生和社会监督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三是财务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政策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主动在内网公开，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包括财务审批制度、差旅费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等等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管理制度，指导广大师生员工规范财务行为。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三、依申请公开和不予公开情况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截止2021年8月31日，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未收到申请公开相关信息的情况。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四、对信息公开的评议情况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学院信息公开工作领导小组办公室是学院接受信息公开评议的部门，同时对信息公开情况进行调查，截止2021年8月31日，学院信息公开工作整体良好，未收到投诉意见、未接到任何不满意情况。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五、因信息公开工作受到举报的情况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截至目前，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未接到和发现信息公开工作遭举报的情况。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六、信息公开工作的</w:t>
      </w: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新做法、存在</w:t>
      </w: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问题和改进措施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以信息化建设为重点工作，以数字化时代特征为抓手，成立之初即开通官网、创建微信公众号、新浪微博和抖音、快手视频号，最大限度的扩大信息公开覆盖面。同时，学院下大力气建立学院内部协同办公系统，实现各种规章制度及时公开，并传达到每一位教职员工。学院新近成立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，在信息公开工作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方面还存在着制度不健全、对信息公开法律法规学习不够、公开信息把握不准等问题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下一步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将根据国家、教育部、省教育厅的相关要求，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进一步建立健全信息公开制度，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不断提升信息公开的透明度，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推进信息公开工作稳步发展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进一步</w:t>
      </w: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强化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学习和</w:t>
      </w: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宣传。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认真组织全体教职员工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开展《中华人民共和国政府信息公开条例》以及教育部有关高校信息公开工作文件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学习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宣传，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提高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思想认识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增强信息公开的主动性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和准确性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（二）进一步完善信息公开机制。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根据教育部《清单》要求，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8" name="KGD_Gobal1" descr="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" style="position:absolute;left:0pt;margin-left:-89.35pt;margin-top:-94.9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坚持“以公开为常态，以不公开为例外”的原则，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对标对表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细化公开内容，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推动部门、二级学院掌握信息公开要求，主动公开信息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进一步优化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信息公开平台。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首先，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优化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学院官网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，提升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查阅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公开内容的便捷性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其次，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优化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学院协同办公平台，进一步加快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信息审查发布流程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和优化内部公开方式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七、其他需要报告的事项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35"/>
        <w:jc w:val="both"/>
        <w:textAlignment w:val="auto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无其他需要报告的事项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936" w:firstLine="4840" w:firstLineChars="0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936" w:firstLine="4840" w:firstLineChars="0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936" w:firstLine="4840" w:firstLineChars="0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936" w:firstLine="4840" w:firstLineChars="0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936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936" w:firstLine="4840" w:firstLineChars="0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-11433175</wp:posOffset>
                </wp:positionV>
                <wp:extent cx="15120620" cy="21384260"/>
                <wp:effectExtent l="0" t="0" r="0" b="0"/>
                <wp:wrapNone/>
                <wp:docPr id="17" name="KG_Shd_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9" o:spid="_x0000_s1026" o:spt="1" style="position:absolute;left:0pt;margin-left:-377pt;margin-top:-900.25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FuYRr3AAAABABAAAPAAAAAAAAAAEAIAAAACIA&#10;AABkcnMvZG93bnJldi54bWxQSwECFAAUAAAACACHTuJARERDUXcCAAA9BQAADgAAAAAAAAABACAA&#10;AAArAQAAZHJzL2Uyb0RvYy54bWxQSwUGAAAAAAYABgBZAQAAFAY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红河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职业技术学院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1224" w:firstLine="4840" w:firstLineChars="0"/>
        <w:jc w:val="both"/>
        <w:textAlignment w:val="auto"/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年1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2098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650F13-61C7-4235-9937-7BE8D8DB5B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01DBC73-B6B4-4B38-A1FA-741E7407351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874FB2-50F7-4E33-858C-259446E11AF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D7B87352-524E-4A41-9059-3459F197B1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88CD2E42-3455-4727-88C6-1B17EE820E1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QyMzlmMTI5NDVhNDczYzQ2MzE4NGViMGYwZjkifQ=="/>
    <w:docVar w:name="DocumentID" w:val="{E7B49AD3-6D93-4AF5-8115-3129508EEF54}"/>
    <w:docVar w:name="DocumentName" w:val="红河职业技术学院2021-2022年信息公开报告"/>
  </w:docVars>
  <w:rsids>
    <w:rsidRoot w:val="30000897"/>
    <w:rsid w:val="13272F7A"/>
    <w:rsid w:val="23BC770E"/>
    <w:rsid w:val="25EC4765"/>
    <w:rsid w:val="30000897"/>
    <w:rsid w:val="35322C46"/>
    <w:rsid w:val="3C3C2D43"/>
    <w:rsid w:val="59E96B95"/>
    <w:rsid w:val="5F376376"/>
    <w:rsid w:val="626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2777</Words>
  <Characters>2848</Characters>
  <Lines>0</Lines>
  <Paragraphs>0</Paragraphs>
  <TotalTime>3</TotalTime>
  <ScaleCrop>false</ScaleCrop>
  <LinksUpToDate>false</LinksUpToDate>
  <CharactersWithSpaces>3950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2022-11-19T01:33:00Z</dcterms:created>
  <dc:creator>艾哈子</dc:creator>
  <cp:lastModifiedBy>蒹葭</cp:lastModifiedBy>
  <dcterms:modified xsi:type="dcterms:W3CDTF">2022-11-26T09:58:49Z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D7A8EEFEC7F64E11B634C1DE455EE4A1</vt:lpwstr>
  </property>
</Properties>
</file>